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2" w:rsidRPr="00067B30" w:rsidRDefault="00EE6B72" w:rsidP="00EE6B72">
      <w:pPr>
        <w:pStyle w:val="Bezmezer"/>
        <w:jc w:val="center"/>
        <w:rPr>
          <w:b/>
          <w:sz w:val="20"/>
          <w:szCs w:val="20"/>
        </w:rPr>
      </w:pPr>
    </w:p>
    <w:p w:rsidR="005F23DC" w:rsidRPr="00A84D22" w:rsidRDefault="005F23DC" w:rsidP="005F23DC">
      <w:pPr>
        <w:jc w:val="center"/>
        <w:rPr>
          <w:b/>
          <w:bCs/>
          <w:sz w:val="24"/>
          <w:szCs w:val="24"/>
        </w:rPr>
      </w:pPr>
      <w:r w:rsidRPr="00A84D22">
        <w:rPr>
          <w:b/>
          <w:bCs/>
          <w:sz w:val="24"/>
          <w:szCs w:val="24"/>
        </w:rPr>
        <w:t xml:space="preserve">Rozpočtové opatření </w:t>
      </w:r>
      <w:r w:rsidR="00CD49C5">
        <w:rPr>
          <w:b/>
          <w:bCs/>
          <w:sz w:val="24"/>
          <w:szCs w:val="24"/>
        </w:rPr>
        <w:t>4</w:t>
      </w:r>
      <w:r w:rsidRPr="00A84D22">
        <w:rPr>
          <w:b/>
          <w:bCs/>
          <w:sz w:val="24"/>
          <w:szCs w:val="24"/>
        </w:rPr>
        <w:t>/201</w:t>
      </w:r>
      <w:r w:rsidR="00CD49C5">
        <w:rPr>
          <w:b/>
          <w:bCs/>
          <w:sz w:val="24"/>
          <w:szCs w:val="24"/>
        </w:rPr>
        <w:t>8</w:t>
      </w:r>
    </w:p>
    <w:p w:rsidR="00AF5572" w:rsidRPr="00A84D22" w:rsidRDefault="005F23DC" w:rsidP="00AF5572">
      <w:pPr>
        <w:ind w:firstLine="708"/>
      </w:pPr>
      <w:r w:rsidRPr="00A84D22">
        <w:t xml:space="preserve">Na základě § </w:t>
      </w:r>
      <w:proofErr w:type="gramStart"/>
      <w:r w:rsidRPr="00A84D22">
        <w:t>16  zákona</w:t>
      </w:r>
      <w:proofErr w:type="gramEnd"/>
      <w:r w:rsidRPr="00A84D22">
        <w:t xml:space="preserve"> č. 250/2000 Sb., o rozpočtových pravidlech územních rozpočtů a z rozhodnutí OZ OÚ Šemnice provádíme toto rozpočtové opatření:</w:t>
      </w:r>
    </w:p>
    <w:p w:rsidR="00250F89" w:rsidRDefault="00943B09" w:rsidP="00250F89">
      <w:pPr>
        <w:rPr>
          <w:u w:val="single"/>
        </w:rPr>
      </w:pPr>
      <w:r w:rsidRPr="00A84D22">
        <w:rPr>
          <w:u w:val="single"/>
        </w:rPr>
        <w:t>příjmy:</w:t>
      </w:r>
    </w:p>
    <w:p w:rsidR="00A84D22" w:rsidRPr="00250F89" w:rsidRDefault="00A84D22" w:rsidP="00250F89">
      <w:pPr>
        <w:rPr>
          <w:u w:val="single"/>
        </w:rPr>
      </w:pPr>
      <w:r w:rsidRPr="00A84D22">
        <w:t xml:space="preserve">na základě dopisu z Krajského úřadu KK, čj. </w:t>
      </w:r>
      <w:r w:rsidR="00250F89">
        <w:t>8962</w:t>
      </w:r>
      <w:r w:rsidRPr="00A84D22">
        <w:t>/SK/1</w:t>
      </w:r>
      <w:r w:rsidR="00250F89">
        <w:t>8</w:t>
      </w:r>
      <w:r w:rsidRPr="00A84D22">
        <w:tab/>
      </w:r>
      <w:r w:rsidRPr="00A84D22">
        <w:tab/>
      </w:r>
    </w:p>
    <w:p w:rsidR="00A84D22" w:rsidRPr="00A84D22" w:rsidRDefault="00A84D22" w:rsidP="00426FEE">
      <w:pPr>
        <w:spacing w:after="0"/>
      </w:pPr>
    </w:p>
    <w:p w:rsidR="00A84D22" w:rsidRPr="00A84D22" w:rsidRDefault="00A84D22" w:rsidP="00426FEE">
      <w:pPr>
        <w:spacing w:after="0"/>
        <w:rPr>
          <w:u w:val="single"/>
        </w:rPr>
      </w:pPr>
      <w:r w:rsidRPr="00A84D22">
        <w:rPr>
          <w:u w:val="single"/>
        </w:rPr>
        <w:t>zapojit do příjmů:</w:t>
      </w:r>
    </w:p>
    <w:p w:rsidR="00A84D22" w:rsidRDefault="00A84D22" w:rsidP="00426FEE">
      <w:pPr>
        <w:spacing w:after="0"/>
      </w:pPr>
      <w:r w:rsidRPr="00A84D22">
        <w:t>na pol. 4116 ÚZ 33063</w:t>
      </w:r>
      <w:r w:rsidRPr="00A84D22">
        <w:tab/>
      </w:r>
      <w:r w:rsidRPr="00A84D22">
        <w:tab/>
      </w:r>
      <w:r w:rsidRPr="00A84D22">
        <w:tab/>
      </w:r>
    </w:p>
    <w:p w:rsidR="00F21B18" w:rsidRDefault="00F21B18" w:rsidP="00426FEE">
      <w:pPr>
        <w:spacing w:after="0"/>
      </w:pPr>
      <w:r>
        <w:t>nástroj 103/ zdroj 5</w:t>
      </w:r>
      <w:r>
        <w:tab/>
      </w:r>
      <w:r w:rsidRPr="00A84D22">
        <w:t xml:space="preserve">ostatní </w:t>
      </w:r>
      <w:proofErr w:type="spellStart"/>
      <w:r w:rsidRPr="00A84D22">
        <w:t>neinv.</w:t>
      </w:r>
      <w:proofErr w:type="gramStart"/>
      <w:r w:rsidRPr="00A84D22">
        <w:t>fin</w:t>
      </w:r>
      <w:proofErr w:type="gramEnd"/>
      <w:r w:rsidRPr="00A84D22">
        <w:t>.</w:t>
      </w:r>
      <w:proofErr w:type="gramStart"/>
      <w:r w:rsidRPr="00A84D22">
        <w:t>transfery</w:t>
      </w:r>
      <w:proofErr w:type="spellEnd"/>
      <w:proofErr w:type="gramEnd"/>
      <w:r w:rsidRPr="00A84D22">
        <w:t xml:space="preserve"> </w:t>
      </w:r>
      <w:r>
        <w:t>– EU</w:t>
      </w:r>
      <w:r>
        <w:tab/>
      </w:r>
      <w:r>
        <w:tab/>
      </w:r>
      <w:r>
        <w:tab/>
      </w:r>
      <w:r w:rsidRPr="00A84D22">
        <w:t>+</w:t>
      </w:r>
      <w:r w:rsidRPr="00A84D22">
        <w:tab/>
      </w:r>
      <w:r w:rsidR="00250F89">
        <w:t xml:space="preserve">  76</w:t>
      </w:r>
      <w:r w:rsidRPr="00A84D22">
        <w:t>.</w:t>
      </w:r>
      <w:r w:rsidR="00250F89">
        <w:t>032</w:t>
      </w:r>
      <w:r w:rsidRPr="00A84D22">
        <w:t>,</w:t>
      </w:r>
      <w:r w:rsidR="00250F89">
        <w:t>16</w:t>
      </w:r>
      <w:r w:rsidRPr="00A84D22">
        <w:t xml:space="preserve"> Kč</w:t>
      </w:r>
      <w:r>
        <w:tab/>
      </w:r>
    </w:p>
    <w:p w:rsidR="00F21B18" w:rsidRDefault="00F21B18" w:rsidP="00426FEE">
      <w:pPr>
        <w:spacing w:after="0"/>
      </w:pPr>
      <w:r>
        <w:t>na pol. 4116 ÚZ 33063</w:t>
      </w:r>
    </w:p>
    <w:p w:rsidR="00F21B18" w:rsidRDefault="00F21B18" w:rsidP="00F21B18">
      <w:pPr>
        <w:spacing w:after="0"/>
      </w:pPr>
      <w:r>
        <w:t>nástroj 103/ zdroj 1</w:t>
      </w:r>
      <w:r>
        <w:tab/>
      </w:r>
      <w:r w:rsidRPr="00A84D22">
        <w:t xml:space="preserve">ostatní </w:t>
      </w:r>
      <w:proofErr w:type="spellStart"/>
      <w:r w:rsidRPr="00A84D22">
        <w:t>neinv.</w:t>
      </w:r>
      <w:proofErr w:type="gramStart"/>
      <w:r w:rsidRPr="00A84D22">
        <w:t>fin</w:t>
      </w:r>
      <w:proofErr w:type="gramEnd"/>
      <w:r w:rsidRPr="00A84D22">
        <w:t>.</w:t>
      </w:r>
      <w:proofErr w:type="gramStart"/>
      <w:r w:rsidRPr="00A84D22">
        <w:t>transfery</w:t>
      </w:r>
      <w:proofErr w:type="spellEnd"/>
      <w:proofErr w:type="gramEnd"/>
      <w:r w:rsidRPr="00A84D22">
        <w:t xml:space="preserve"> </w:t>
      </w:r>
      <w:r>
        <w:t>ze SR</w:t>
      </w:r>
      <w:r>
        <w:tab/>
      </w:r>
      <w:r>
        <w:tab/>
      </w:r>
      <w:r w:rsidRPr="00A84D22">
        <w:t>+</w:t>
      </w:r>
      <w:r w:rsidRPr="00A84D22">
        <w:tab/>
      </w:r>
      <w:r>
        <w:t xml:space="preserve">   </w:t>
      </w:r>
      <w:r w:rsidR="00250F89">
        <w:t>13</w:t>
      </w:r>
      <w:r w:rsidRPr="00A84D22">
        <w:t>.</w:t>
      </w:r>
      <w:r w:rsidR="00250F89">
        <w:t>417</w:t>
      </w:r>
      <w:r w:rsidRPr="00A84D22">
        <w:t>,</w:t>
      </w:r>
      <w:r w:rsidR="00250F89">
        <w:t>44</w:t>
      </w:r>
      <w:r w:rsidRPr="00A84D22">
        <w:t xml:space="preserve"> Kč</w:t>
      </w:r>
      <w:r>
        <w:tab/>
      </w:r>
    </w:p>
    <w:p w:rsidR="00F21B18" w:rsidRPr="00A84D22" w:rsidRDefault="00F21B18" w:rsidP="00426FEE">
      <w:pPr>
        <w:spacing w:after="0"/>
      </w:pPr>
    </w:p>
    <w:p w:rsidR="00A84D22" w:rsidRPr="00A84D22" w:rsidRDefault="00A84D22" w:rsidP="00426FEE">
      <w:pPr>
        <w:spacing w:after="0"/>
        <w:rPr>
          <w:u w:val="single"/>
        </w:rPr>
      </w:pPr>
      <w:r w:rsidRPr="00A84D22">
        <w:rPr>
          <w:u w:val="single"/>
        </w:rPr>
        <w:t>zapojit do výdajů:</w:t>
      </w:r>
    </w:p>
    <w:p w:rsidR="00A84D22" w:rsidRPr="00A84D22" w:rsidRDefault="00A84D22" w:rsidP="00426FEE">
      <w:pPr>
        <w:spacing w:after="0"/>
      </w:pPr>
      <w:r w:rsidRPr="00A84D22">
        <w:t>na § 3111 pol. 533</w:t>
      </w:r>
      <w:r w:rsidR="00250F89">
        <w:t>6</w:t>
      </w:r>
      <w:r w:rsidRPr="00A84D22">
        <w:t xml:space="preserve"> ÚZ 33063</w:t>
      </w:r>
    </w:p>
    <w:p w:rsidR="00A84D22" w:rsidRPr="00A84D22" w:rsidRDefault="00A84D22" w:rsidP="00426FEE">
      <w:pPr>
        <w:spacing w:after="0"/>
      </w:pPr>
      <w:r w:rsidRPr="00A84D22">
        <w:t>nástroj 103/ zdroj</w:t>
      </w:r>
      <w:r w:rsidR="00F21B18">
        <w:t xml:space="preserve"> 5</w:t>
      </w:r>
      <w:r w:rsidRPr="00A84D22">
        <w:tab/>
      </w:r>
      <w:r w:rsidRPr="00A84D22">
        <w:tab/>
      </w:r>
      <w:proofErr w:type="spellStart"/>
      <w:r w:rsidRPr="00A84D22">
        <w:t>neinv.dotace</w:t>
      </w:r>
      <w:proofErr w:type="spellEnd"/>
      <w:r w:rsidR="00250F89">
        <w:t>-průtoková dotace MŠ</w:t>
      </w:r>
      <w:r w:rsidRPr="00A84D22">
        <w:tab/>
        <w:t>+</w:t>
      </w:r>
      <w:r w:rsidRPr="00A84D22">
        <w:tab/>
      </w:r>
      <w:r w:rsidR="00250F89">
        <w:t xml:space="preserve">   76</w:t>
      </w:r>
      <w:r w:rsidRPr="00A84D22">
        <w:t>.</w:t>
      </w:r>
      <w:r w:rsidR="00250F89">
        <w:t>032,16</w:t>
      </w:r>
      <w:r w:rsidRPr="00A84D22">
        <w:t xml:space="preserve"> Kč</w:t>
      </w:r>
    </w:p>
    <w:p w:rsidR="00A84D22" w:rsidRPr="00A84D22" w:rsidRDefault="00A84D22" w:rsidP="00426FEE">
      <w:pPr>
        <w:spacing w:after="0"/>
      </w:pPr>
      <w:r w:rsidRPr="00A84D22">
        <w:t>na § 3111 pol. 533</w:t>
      </w:r>
      <w:r w:rsidR="00250F89">
        <w:t>6</w:t>
      </w:r>
      <w:r w:rsidRPr="00A84D22">
        <w:t xml:space="preserve"> ÚZ 33063</w:t>
      </w:r>
    </w:p>
    <w:p w:rsidR="00A84D22" w:rsidRDefault="00A84D22" w:rsidP="00426FEE">
      <w:pPr>
        <w:spacing w:after="0"/>
      </w:pPr>
      <w:r w:rsidRPr="00A84D22">
        <w:t>nástroj 103/ zdroj 1</w:t>
      </w:r>
      <w:r w:rsidRPr="00A84D22">
        <w:tab/>
      </w:r>
      <w:r w:rsidRPr="00A84D22">
        <w:tab/>
      </w:r>
      <w:proofErr w:type="spellStart"/>
      <w:r w:rsidRPr="00A84D22">
        <w:t>neinv.dotace</w:t>
      </w:r>
      <w:proofErr w:type="spellEnd"/>
      <w:r w:rsidR="00250F89">
        <w:t>-průtoková dotace MŠ</w:t>
      </w:r>
      <w:r w:rsidRPr="00A84D22">
        <w:tab/>
        <w:t>+</w:t>
      </w:r>
      <w:r w:rsidRPr="00A84D22">
        <w:tab/>
      </w:r>
      <w:r w:rsidR="00250F89">
        <w:t xml:space="preserve"> </w:t>
      </w:r>
      <w:r w:rsidRPr="00A84D22">
        <w:t xml:space="preserve">  </w:t>
      </w:r>
      <w:r w:rsidR="00250F89">
        <w:t>13</w:t>
      </w:r>
      <w:r w:rsidRPr="00A84D22">
        <w:t>.</w:t>
      </w:r>
      <w:r w:rsidR="00250F89">
        <w:t>417</w:t>
      </w:r>
      <w:r w:rsidRPr="00A84D22">
        <w:t>,</w:t>
      </w:r>
      <w:r w:rsidR="00250F89">
        <w:t>44 Kč</w:t>
      </w:r>
    </w:p>
    <w:p w:rsidR="00250F89" w:rsidRPr="00A84D22" w:rsidRDefault="00250F89" w:rsidP="00426FEE">
      <w:pPr>
        <w:spacing w:after="0"/>
      </w:pPr>
    </w:p>
    <w:p w:rsidR="00426FEE" w:rsidRPr="00A84D22" w:rsidRDefault="00426FEE" w:rsidP="00EC742B">
      <w:pPr>
        <w:spacing w:after="0"/>
      </w:pPr>
    </w:p>
    <w:p w:rsidR="00426FEE" w:rsidRPr="00A84D22" w:rsidRDefault="00426FEE" w:rsidP="005F23DC">
      <w:pPr>
        <w:spacing w:after="0"/>
      </w:pPr>
    </w:p>
    <w:p w:rsidR="00426FEE" w:rsidRPr="00067B30" w:rsidRDefault="00426FEE" w:rsidP="005F23DC">
      <w:pPr>
        <w:spacing w:after="0"/>
        <w:rPr>
          <w:sz w:val="20"/>
          <w:szCs w:val="20"/>
        </w:rPr>
      </w:pPr>
    </w:p>
    <w:p w:rsidR="00A81BBC" w:rsidRPr="00426FEE" w:rsidRDefault="005F23DC" w:rsidP="005F23DC">
      <w:pPr>
        <w:spacing w:after="0"/>
      </w:pPr>
      <w:r w:rsidRPr="00426FEE">
        <w:t xml:space="preserve">Současně byla provedena předběžná finanční řídící kontrola dle zákona č. 320/2001 Sb. </w:t>
      </w:r>
    </w:p>
    <w:p w:rsidR="005F23DC" w:rsidRPr="00426FEE" w:rsidRDefault="005F23DC" w:rsidP="005F23DC">
      <w:pPr>
        <w:spacing w:after="0"/>
      </w:pPr>
      <w:r w:rsidRPr="00426FEE">
        <w:t>příkazcem operace - starostou obce.</w:t>
      </w:r>
    </w:p>
    <w:p w:rsidR="00A007E2" w:rsidRPr="00426FEE" w:rsidRDefault="00A007E2" w:rsidP="005F23DC">
      <w:pPr>
        <w:spacing w:after="0"/>
      </w:pPr>
    </w:p>
    <w:p w:rsidR="00A81BBC" w:rsidRPr="00426FEE" w:rsidRDefault="00A81BBC" w:rsidP="005F23DC">
      <w:pPr>
        <w:spacing w:after="0"/>
      </w:pPr>
    </w:p>
    <w:p w:rsidR="005F23DC" w:rsidRPr="00426FEE" w:rsidRDefault="005F23DC" w:rsidP="005F23DC">
      <w:pPr>
        <w:spacing w:after="0"/>
      </w:pPr>
      <w:r w:rsidRPr="00426FEE">
        <w:t xml:space="preserve">Všechny výše uvedené změny v rozpočtu obce Šemnice byly schváleny OZ dne </w:t>
      </w:r>
      <w:r w:rsidR="00E13933" w:rsidRPr="00426FEE">
        <w:t>…</w:t>
      </w:r>
      <w:r w:rsidRPr="00426FEE">
        <w:t>.</w:t>
      </w:r>
    </w:p>
    <w:p w:rsidR="00A007E2" w:rsidRPr="00426FEE" w:rsidRDefault="00A007E2" w:rsidP="005F23DC">
      <w:pPr>
        <w:spacing w:after="0"/>
      </w:pPr>
    </w:p>
    <w:p w:rsidR="00A81BBC" w:rsidRPr="00426FEE" w:rsidRDefault="00A81BBC" w:rsidP="005F23DC">
      <w:pPr>
        <w:spacing w:after="0"/>
      </w:pPr>
    </w:p>
    <w:p w:rsidR="00A81BBC" w:rsidRPr="00426FEE" w:rsidRDefault="00A81BBC" w:rsidP="005F23DC">
      <w:pPr>
        <w:spacing w:after="0"/>
      </w:pPr>
    </w:p>
    <w:p w:rsidR="00A007E2" w:rsidRPr="00426FEE" w:rsidRDefault="00A007E2" w:rsidP="005F23DC">
      <w:pPr>
        <w:spacing w:after="0"/>
      </w:pPr>
    </w:p>
    <w:p w:rsidR="005F23DC" w:rsidRPr="00426FEE" w:rsidRDefault="005F23DC" w:rsidP="005F23DC">
      <w:pPr>
        <w:spacing w:after="0"/>
      </w:pPr>
      <w:r w:rsidRPr="00426FEE">
        <w:t xml:space="preserve">V </w:t>
      </w:r>
      <w:proofErr w:type="spellStart"/>
      <w:r w:rsidRPr="00426FEE">
        <w:t>Šemnici</w:t>
      </w:r>
      <w:proofErr w:type="spellEnd"/>
      <w:r w:rsidRPr="00426FEE">
        <w:t xml:space="preserve"> dne</w:t>
      </w:r>
      <w:r w:rsidR="00806318">
        <w:t xml:space="preserve"> </w:t>
      </w:r>
      <w:proofErr w:type="gramStart"/>
      <w:r w:rsidR="00250F89">
        <w:t>24</w:t>
      </w:r>
      <w:r w:rsidRPr="00426FEE">
        <w:t>.</w:t>
      </w:r>
      <w:r w:rsidR="00250F89">
        <w:t>07</w:t>
      </w:r>
      <w:r w:rsidR="00326CA5">
        <w:t>.201</w:t>
      </w:r>
      <w:r w:rsidR="00250F89">
        <w:t>8</w:t>
      </w:r>
      <w:proofErr w:type="gramEnd"/>
      <w:r w:rsidRPr="00426FEE">
        <w:tab/>
      </w:r>
      <w:r w:rsidRPr="00426FEE">
        <w:tab/>
      </w:r>
      <w:r w:rsidRPr="00426FEE">
        <w:tab/>
      </w:r>
      <w:r w:rsidRPr="00426FEE">
        <w:tab/>
        <w:t xml:space="preserve">   </w:t>
      </w:r>
      <w:r w:rsidR="0063384A" w:rsidRPr="00426FEE">
        <w:t xml:space="preserve">         </w:t>
      </w:r>
      <w:r w:rsidR="00A007E2" w:rsidRPr="00426FEE">
        <w:tab/>
      </w:r>
      <w:r w:rsidR="00A007E2" w:rsidRPr="00426FEE">
        <w:tab/>
      </w:r>
      <w:r w:rsidR="0063384A" w:rsidRPr="00426FEE">
        <w:t xml:space="preserve">     </w:t>
      </w:r>
      <w:r w:rsidRPr="00426FEE">
        <w:t xml:space="preserve">  Vladislav  T ů m a </w:t>
      </w:r>
    </w:p>
    <w:p w:rsidR="005F23DC" w:rsidRPr="00426FEE" w:rsidRDefault="00A91CB7" w:rsidP="005F23DC">
      <w:pPr>
        <w:spacing w:after="0"/>
      </w:pPr>
      <w:proofErr w:type="spellStart"/>
      <w:r w:rsidRPr="00426FEE">
        <w:t>Rozpočt.opatření</w:t>
      </w:r>
      <w:proofErr w:type="spellEnd"/>
      <w:r w:rsidRPr="00426FEE">
        <w:t xml:space="preserve"> bylo pořízeno dne </w:t>
      </w:r>
      <w:proofErr w:type="gramStart"/>
      <w:r w:rsidR="00250F89">
        <w:t>24</w:t>
      </w:r>
      <w:r w:rsidRPr="00426FEE">
        <w:t>.</w:t>
      </w:r>
      <w:r w:rsidR="00250F89">
        <w:t>07</w:t>
      </w:r>
      <w:r w:rsidRPr="00426FEE">
        <w:t>.201</w:t>
      </w:r>
      <w:r w:rsidR="00250F89">
        <w:t>8</w:t>
      </w:r>
      <w:bookmarkStart w:id="0" w:name="_GoBack"/>
      <w:bookmarkEnd w:id="0"/>
      <w:proofErr w:type="gramEnd"/>
      <w:r w:rsidRPr="00426FEE">
        <w:t xml:space="preserve">.       </w:t>
      </w:r>
      <w:r w:rsidR="005F23DC" w:rsidRPr="00426FEE">
        <w:tab/>
      </w:r>
      <w:r w:rsidRPr="00426FEE">
        <w:t xml:space="preserve">                 </w:t>
      </w:r>
      <w:r w:rsidR="00A007E2" w:rsidRPr="00426FEE">
        <w:tab/>
        <w:t xml:space="preserve">     </w:t>
      </w:r>
      <w:r w:rsidRPr="00426FEE">
        <w:t xml:space="preserve">         starosta</w:t>
      </w:r>
      <w:r w:rsidR="005F23DC" w:rsidRPr="00426FEE">
        <w:tab/>
      </w:r>
      <w:r w:rsidR="005F23DC" w:rsidRPr="00426FEE">
        <w:tab/>
      </w:r>
      <w:r w:rsidR="005F23DC" w:rsidRPr="00426FEE">
        <w:tab/>
      </w:r>
      <w:r w:rsidR="005F23DC" w:rsidRPr="00426FEE">
        <w:tab/>
      </w:r>
      <w:r w:rsidR="005F23DC" w:rsidRPr="00426FEE">
        <w:tab/>
      </w:r>
      <w:r w:rsidR="005F23DC" w:rsidRPr="00426FEE">
        <w:tab/>
        <w:t xml:space="preserve">             </w:t>
      </w:r>
    </w:p>
    <w:p w:rsidR="005F23DC" w:rsidRPr="00426FEE" w:rsidRDefault="005F23DC" w:rsidP="005F23DC"/>
    <w:p w:rsidR="005F23DC" w:rsidRPr="00067B30" w:rsidRDefault="005F23DC" w:rsidP="00EE6B72">
      <w:pPr>
        <w:pStyle w:val="Bezmezer"/>
        <w:jc w:val="center"/>
        <w:rPr>
          <w:b/>
          <w:sz w:val="20"/>
          <w:szCs w:val="20"/>
        </w:rPr>
      </w:pPr>
    </w:p>
    <w:p w:rsidR="00EE6B72" w:rsidRPr="00067B30" w:rsidRDefault="00EE6B72" w:rsidP="00EE6B72">
      <w:pPr>
        <w:pStyle w:val="Bezmezer"/>
        <w:jc w:val="center"/>
        <w:rPr>
          <w:b/>
          <w:sz w:val="20"/>
          <w:szCs w:val="20"/>
        </w:rPr>
      </w:pPr>
    </w:p>
    <w:sectPr w:rsidR="00EE6B72" w:rsidRPr="00067B30" w:rsidSect="00440C9A">
      <w:headerReference w:type="default" r:id="rId7"/>
      <w:foot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24" w:rsidRDefault="00201424" w:rsidP="00B559AA">
      <w:pPr>
        <w:spacing w:after="0" w:line="240" w:lineRule="auto"/>
      </w:pPr>
      <w:r>
        <w:separator/>
      </w:r>
    </w:p>
  </w:endnote>
  <w:endnote w:type="continuationSeparator" w:id="0">
    <w:p w:rsidR="00201424" w:rsidRDefault="00201424" w:rsidP="00B5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Sídlo:</w:t>
    </w:r>
    <w:r>
      <w:t xml:space="preserve"> Šemnice, Dubina 25, 362 72 Kyselka;</w:t>
    </w:r>
    <w:r w:rsidRPr="00B559AA">
      <w:rPr>
        <w:b/>
      </w:rPr>
      <w:t xml:space="preserve"> IČO:</w:t>
    </w:r>
    <w:r>
      <w:t xml:space="preserve"> 255033; </w:t>
    </w:r>
    <w:r w:rsidRPr="00B559AA">
      <w:rPr>
        <w:b/>
      </w:rPr>
      <w:t>Tel./fax:</w:t>
    </w:r>
    <w:r>
      <w:t xml:space="preserve"> +420 353 941 106, 353 941 530;</w:t>
    </w:r>
  </w:p>
  <w:p w:rsidR="00B559AA" w:rsidRDefault="00B559AA" w:rsidP="00B559AA">
    <w:pPr>
      <w:pStyle w:val="Zpat"/>
      <w:pBdr>
        <w:top w:val="single" w:sz="4" w:space="1" w:color="auto"/>
      </w:pBdr>
      <w:jc w:val="center"/>
    </w:pPr>
    <w:r w:rsidRPr="00B559AA">
      <w:rPr>
        <w:b/>
      </w:rPr>
      <w:t>e-mail:</w:t>
    </w:r>
    <w:r>
      <w:t xml:space="preserve"> obec@semnice.cz; </w:t>
    </w:r>
    <w:r w:rsidRPr="00B559AA">
      <w:rPr>
        <w:b/>
      </w:rPr>
      <w:t>Bankovní spojení:</w:t>
    </w:r>
    <w:r>
      <w:t xml:space="preserve"> KB a. s., č. </w:t>
    </w:r>
    <w:proofErr w:type="spellStart"/>
    <w:r>
      <w:t>ú.</w:t>
    </w:r>
    <w:proofErr w:type="spellEnd"/>
    <w:r>
      <w:t xml:space="preserve"> 78-2478860287/0100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24" w:rsidRDefault="00201424" w:rsidP="00B559AA">
      <w:pPr>
        <w:spacing w:after="0" w:line="240" w:lineRule="auto"/>
      </w:pPr>
      <w:r>
        <w:separator/>
      </w:r>
    </w:p>
  </w:footnote>
  <w:footnote w:type="continuationSeparator" w:id="0">
    <w:p w:rsidR="00201424" w:rsidRDefault="00201424" w:rsidP="00B5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5E" w:rsidRDefault="00AD745E" w:rsidP="00AD745E">
    <w:pPr>
      <w:pStyle w:val="Bezmezer"/>
      <w:ind w:firstLine="851"/>
      <w:rPr>
        <w:b/>
        <w:sz w:val="36"/>
      </w:rPr>
    </w:pPr>
    <w:r>
      <w:rPr>
        <w:b/>
        <w:noProof/>
        <w:sz w:val="36"/>
        <w:lang w:eastAsia="cs-CZ"/>
      </w:rPr>
      <w:drawing>
        <wp:anchor distT="0" distB="0" distL="114300" distR="114300" simplePos="0" relativeHeight="251658240" behindDoc="1" locked="0" layoutInCell="1" allowOverlap="1" wp14:anchorId="213768D6" wp14:editId="65BD9F33">
          <wp:simplePos x="0" y="0"/>
          <wp:positionH relativeFrom="column">
            <wp:posOffset>-118745</wp:posOffset>
          </wp:positionH>
          <wp:positionV relativeFrom="paragraph">
            <wp:posOffset>26670</wp:posOffset>
          </wp:positionV>
          <wp:extent cx="581025" cy="634365"/>
          <wp:effectExtent l="0" t="0" r="9525" b="0"/>
          <wp:wrapTight wrapText="bothSides">
            <wp:wrapPolygon edited="0">
              <wp:start x="0" y="0"/>
              <wp:lineTo x="0" y="20757"/>
              <wp:lineTo x="21246" y="20757"/>
              <wp:lineTo x="21246" y="0"/>
              <wp:lineTo x="0" y="0"/>
            </wp:wrapPolygon>
          </wp:wrapTight>
          <wp:docPr id="2" name="Obrázek 2" descr="E:\Šemnice,návrhy znaku\Šemnice,znak,1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Šemnice,návrhy znaku\Šemnice,znak,1,b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9AA" w:rsidRPr="00B559AA">
      <w:rPr>
        <w:b/>
        <w:sz w:val="36"/>
      </w:rPr>
      <w:t>OBEC ŠEMNICE, Karlovarský kraj</w:t>
    </w:r>
  </w:p>
  <w:p w:rsidR="00B559AA" w:rsidRPr="00AD745E" w:rsidRDefault="00B559AA" w:rsidP="00AD745E">
    <w:pPr>
      <w:pStyle w:val="Bezmezer"/>
      <w:pBdr>
        <w:bottom w:val="single" w:sz="4" w:space="1" w:color="auto"/>
      </w:pBdr>
      <w:ind w:left="851"/>
      <w:rPr>
        <w:b/>
        <w:sz w:val="36"/>
      </w:rPr>
    </w:pPr>
    <w:r w:rsidRPr="00B559AA">
      <w:rPr>
        <w:b/>
        <w:sz w:val="28"/>
      </w:rPr>
      <w:t>Šemnice, Dubina 25, 362 72 Kyselka</w:t>
    </w:r>
  </w:p>
  <w:p w:rsidR="00B559AA" w:rsidRDefault="00B559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AA"/>
    <w:rsid w:val="00067B30"/>
    <w:rsid w:val="000A3086"/>
    <w:rsid w:val="00116E4F"/>
    <w:rsid w:val="00200176"/>
    <w:rsid w:val="00201424"/>
    <w:rsid w:val="00206AD0"/>
    <w:rsid w:val="00210235"/>
    <w:rsid w:val="00250F89"/>
    <w:rsid w:val="002C1F82"/>
    <w:rsid w:val="00326CA5"/>
    <w:rsid w:val="003A03DD"/>
    <w:rsid w:val="00414AE0"/>
    <w:rsid w:val="00426FEE"/>
    <w:rsid w:val="00440C9A"/>
    <w:rsid w:val="00456066"/>
    <w:rsid w:val="004A1527"/>
    <w:rsid w:val="005F23DC"/>
    <w:rsid w:val="005F5314"/>
    <w:rsid w:val="00617F6D"/>
    <w:rsid w:val="0063384A"/>
    <w:rsid w:val="00655534"/>
    <w:rsid w:val="0067481C"/>
    <w:rsid w:val="006D5172"/>
    <w:rsid w:val="00705968"/>
    <w:rsid w:val="00766B45"/>
    <w:rsid w:val="007778F4"/>
    <w:rsid w:val="007E4B1D"/>
    <w:rsid w:val="00806318"/>
    <w:rsid w:val="008D6184"/>
    <w:rsid w:val="008E045A"/>
    <w:rsid w:val="00906E4B"/>
    <w:rsid w:val="00907FB5"/>
    <w:rsid w:val="00943B09"/>
    <w:rsid w:val="00953AE2"/>
    <w:rsid w:val="009D6CC9"/>
    <w:rsid w:val="00A007E2"/>
    <w:rsid w:val="00A723D0"/>
    <w:rsid w:val="00A81BBC"/>
    <w:rsid w:val="00A84D22"/>
    <w:rsid w:val="00A903BD"/>
    <w:rsid w:val="00A91CB7"/>
    <w:rsid w:val="00AA092B"/>
    <w:rsid w:val="00AD745E"/>
    <w:rsid w:val="00AF5572"/>
    <w:rsid w:val="00B50F63"/>
    <w:rsid w:val="00B559AA"/>
    <w:rsid w:val="00B57460"/>
    <w:rsid w:val="00C647E7"/>
    <w:rsid w:val="00C840C4"/>
    <w:rsid w:val="00CC616C"/>
    <w:rsid w:val="00CD49C5"/>
    <w:rsid w:val="00D87255"/>
    <w:rsid w:val="00D93AE5"/>
    <w:rsid w:val="00E13933"/>
    <w:rsid w:val="00E732FF"/>
    <w:rsid w:val="00EB4534"/>
    <w:rsid w:val="00EC2F6D"/>
    <w:rsid w:val="00EC742B"/>
    <w:rsid w:val="00EE6B72"/>
    <w:rsid w:val="00F147FB"/>
    <w:rsid w:val="00F21B18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9A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59AA"/>
  </w:style>
  <w:style w:type="paragraph" w:styleId="Zpat">
    <w:name w:val="footer"/>
    <w:basedOn w:val="Normln"/>
    <w:link w:val="ZpatChar"/>
    <w:uiPriority w:val="99"/>
    <w:unhideWhenUsed/>
    <w:rsid w:val="00B5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59AA"/>
  </w:style>
  <w:style w:type="character" w:styleId="Hypertextovodkaz">
    <w:name w:val="Hyperlink"/>
    <w:basedOn w:val="Standardnpsmoodstavce"/>
    <w:uiPriority w:val="99"/>
    <w:unhideWhenUsed/>
    <w:rsid w:val="00B559A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Johanka</dc:creator>
  <cp:lastModifiedBy>Zuzana Musilová</cp:lastModifiedBy>
  <cp:revision>4</cp:revision>
  <cp:lastPrinted>2018-07-24T11:53:00Z</cp:lastPrinted>
  <dcterms:created xsi:type="dcterms:W3CDTF">2018-07-24T11:29:00Z</dcterms:created>
  <dcterms:modified xsi:type="dcterms:W3CDTF">2018-07-24T11:53:00Z</dcterms:modified>
</cp:coreProperties>
</file>